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right="-11"/>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L’ECCELLENZA INCONTRA LA CONVENIENZA: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ind w:right="-11"/>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ANTONINO CANNAVACCIUOLO NUOVO VOLTO DELLA LINEA ITALIAMO E DELLA FRESCHEZZA LIDL</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240" w:lineRule="auto"/>
        <w:ind w:left="720" w:right="-11" w:hanging="360"/>
        <w:jc w:val="center"/>
        <w:rPr>
          <w:i w:val="1"/>
          <w:iCs w:val="1"/>
          <w:color w:val="000000"/>
          <w:sz w:val="28"/>
          <w:szCs w:val="28"/>
        </w:rPr>
      </w:pPr>
      <w:r w:rsidDel="00000000" w:rsidR="00000000" w:rsidRPr="00000000">
        <w:rPr>
          <w:i w:val="1"/>
          <w:iCs w:val="1"/>
          <w:color w:val="000000"/>
          <w:sz w:val="28"/>
          <w:szCs w:val="28"/>
          <w:rtl w:val="0"/>
        </w:rPr>
        <w:t xml:space="preserve">Al via dal 12 aprile la campagna media integrata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720" w:right="-11" w:firstLine="0"/>
        <w:rPr>
          <w:i w:val="1"/>
          <w:iCs w:val="1"/>
          <w:color w:val="000000"/>
          <w:sz w:val="28"/>
          <w:szCs w:val="28"/>
        </w:rPr>
      </w:pPr>
      <w:r w:rsidDel="00000000" w:rsidR="00000000" w:rsidRPr="00000000">
        <w:rPr>
          <w:rtl w:val="0"/>
        </w:rPr>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0" w:line="240" w:lineRule="auto"/>
        <w:ind w:left="720" w:right="-11" w:hanging="360"/>
        <w:jc w:val="center"/>
        <w:rPr>
          <w:i w:val="1"/>
          <w:iCs w:val="1"/>
          <w:color w:val="000000"/>
          <w:sz w:val="28"/>
          <w:szCs w:val="28"/>
        </w:rPr>
      </w:pPr>
      <w:r w:rsidDel="00000000" w:rsidR="00000000" w:rsidRPr="00000000">
        <w:rPr>
          <w:i w:val="1"/>
          <w:iCs w:val="1"/>
          <w:color w:val="000000"/>
          <w:sz w:val="28"/>
          <w:szCs w:val="28"/>
          <w:rtl w:val="0"/>
        </w:rPr>
        <w:t xml:space="preserve">Focus sul patrimonio gastronomico italiano: dalle specialità regionali alle eccellenze ortofrutticole certificate</w:t>
      </w:r>
      <w:r w:rsidDel="00000000" w:rsidR="00000000" w:rsidRPr="00000000">
        <w:rPr>
          <w:i w:val="1"/>
          <w:iCs w:val="1"/>
          <w:sz w:val="28"/>
          <w:szCs w:val="28"/>
          <w:rtl w:val="0"/>
        </w:rPr>
        <w:t xml:space="preserve"> IGP e DOP</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8">
      <w:pPr>
        <w:spacing w:after="120" w:lineRule="auto"/>
        <w:jc w:val="both"/>
        <w:rPr/>
      </w:pPr>
      <w:bookmarkStart w:colFirst="0" w:colLast="0" w:name="_nx96kuacteg1" w:id="0"/>
      <w:bookmarkEnd w:id="0"/>
      <w:r w:rsidDel="00000000" w:rsidR="00000000" w:rsidRPr="00000000">
        <w:rPr>
          <w:i w:val="1"/>
          <w:iCs w:val="1"/>
          <w:color w:val="000000"/>
          <w:rtl w:val="0"/>
        </w:rPr>
        <w:t xml:space="preserve">Arcole (</w:t>
      </w:r>
      <w:r w:rsidDel="00000000" w:rsidR="00000000" w:rsidRPr="00000000">
        <w:rPr>
          <w:i w:val="1"/>
          <w:iCs w:val="1"/>
          <w:rtl w:val="0"/>
        </w:rPr>
        <w:t xml:space="preserve">VR)</w:t>
      </w:r>
      <w:r w:rsidDel="00000000" w:rsidR="00000000" w:rsidRPr="00000000">
        <w:rPr>
          <w:i w:val="1"/>
          <w:iCs w:val="1"/>
          <w:color w:val="000000"/>
          <w:rtl w:val="0"/>
        </w:rPr>
        <w:t xml:space="preserve">, </w:t>
      </w:r>
      <w:r w:rsidDel="00000000" w:rsidR="00000000" w:rsidRPr="00000000">
        <w:rPr>
          <w:i w:val="1"/>
          <w:iCs w:val="1"/>
          <w:rtl w:val="0"/>
        </w:rPr>
        <w:t xml:space="preserve">18 marzo </w:t>
      </w:r>
      <w:r w:rsidDel="00000000" w:rsidR="00000000" w:rsidRPr="00000000">
        <w:rPr>
          <w:i w:val="1"/>
          <w:iCs w:val="1"/>
          <w:color w:val="000000"/>
          <w:rtl w:val="0"/>
        </w:rPr>
        <w:t xml:space="preserve">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color w:val="000000"/>
          <w:rtl w:val="0"/>
        </w:rPr>
        <w:t xml:space="preserve">–</w:t>
      </w:r>
      <w:r w:rsidDel="00000000" w:rsidR="00000000" w:rsidRPr="00000000">
        <w:rPr>
          <w:rtl w:val="0"/>
        </w:rPr>
        <w:t xml:space="preserve"> </w:t>
      </w:r>
      <w:r w:rsidDel="00000000" w:rsidR="00000000" w:rsidRPr="00000000">
        <w:rPr>
          <w:b w:val="1"/>
          <w:bCs w:val="1"/>
          <w:rtl w:val="0"/>
        </w:rPr>
        <w:t xml:space="preserve">Lidl Italia</w:t>
      </w:r>
      <w:r w:rsidDel="00000000" w:rsidR="00000000" w:rsidRPr="00000000">
        <w:rPr>
          <w:rtl w:val="0"/>
        </w:rPr>
        <w:t xml:space="preserve">, catena di supermercati leader nella grande distribuzione con </w:t>
      </w:r>
      <w:r w:rsidDel="00000000" w:rsidR="00000000" w:rsidRPr="00000000">
        <w:rPr>
          <w:b w:val="1"/>
          <w:bCs w:val="1"/>
          <w:rtl w:val="0"/>
        </w:rPr>
        <w:t xml:space="preserve">800 punti vendita sul territorio nazionale</w:t>
      </w:r>
      <w:r w:rsidDel="00000000" w:rsidR="00000000" w:rsidRPr="00000000">
        <w:rPr>
          <w:rtl w:val="0"/>
        </w:rPr>
        <w:t xml:space="preserve">, annuncia l’avvio di una prestigiosa collaborazione con uno dei protagonisti più amati nello </w:t>
      </w:r>
      <w:r w:rsidDel="00000000" w:rsidR="00000000" w:rsidRPr="00000000">
        <w:rPr>
          <w:b w:val="1"/>
          <w:bCs w:val="1"/>
          <w:rtl w:val="0"/>
        </w:rPr>
        <w:t xml:space="preserve">scenario della cucina d’autore</w:t>
      </w:r>
      <w:r w:rsidDel="00000000" w:rsidR="00000000" w:rsidRPr="00000000">
        <w:rPr>
          <w:rtl w:val="0"/>
        </w:rPr>
        <w:t xml:space="preserve">: </w:t>
      </w:r>
      <w:r w:rsidDel="00000000" w:rsidR="00000000" w:rsidRPr="00000000">
        <w:rPr>
          <w:b w:val="1"/>
          <w:bCs w:val="1"/>
          <w:rtl w:val="0"/>
        </w:rPr>
        <w:t xml:space="preserve">Antonino Cannavacciuolo</w:t>
      </w:r>
      <w:r w:rsidDel="00000000" w:rsidR="00000000" w:rsidRPr="00000000">
        <w:rPr>
          <w:rtl w:val="0"/>
        </w:rPr>
        <w:t xml:space="preserve">. Il celebre Chef stellato sarà il testimonial della linea di punta dell'insegna: </w:t>
      </w:r>
      <w:r w:rsidDel="00000000" w:rsidR="00000000" w:rsidRPr="00000000">
        <w:rPr>
          <w:b w:val="1"/>
          <w:bCs w:val="1"/>
          <w:rtl w:val="0"/>
        </w:rPr>
        <w:t xml:space="preserve">Italiamo</w:t>
      </w:r>
      <w:r w:rsidDel="00000000" w:rsidR="00000000" w:rsidRPr="00000000">
        <w:rPr>
          <w:rtl w:val="0"/>
        </w:rPr>
        <w:t xml:space="preserve">, il brand che celebra le eccellenze locali Made in Italy, e della selezione di </w:t>
      </w:r>
      <w:r w:rsidDel="00000000" w:rsidR="00000000" w:rsidRPr="00000000">
        <w:rPr>
          <w:b w:val="1"/>
          <w:bCs w:val="1"/>
          <w:rtl w:val="0"/>
        </w:rPr>
        <w:t xml:space="preserve">frutta e verdura IGP e DOP</w:t>
      </w:r>
      <w:r w:rsidDel="00000000" w:rsidR="00000000" w:rsidRPr="00000000">
        <w:rPr>
          <w:rtl w:val="0"/>
        </w:rPr>
        <w:t xml:space="preserve">.</w:t>
      </w:r>
    </w:p>
    <w:p w:rsidR="00000000" w:rsidDel="00000000" w:rsidP="00000000" w:rsidRDefault="00000000" w:rsidRPr="00000000" w14:paraId="00000009">
      <w:pPr>
        <w:spacing w:after="120" w:lineRule="auto"/>
        <w:jc w:val="both"/>
        <w:rPr>
          <w:b w:val="1"/>
          <w:bCs w:val="1"/>
          <w:u w:val="single"/>
        </w:rPr>
      </w:pPr>
      <w:r w:rsidDel="00000000" w:rsidR="00000000" w:rsidRPr="00000000">
        <w:rPr>
          <w:b w:val="1"/>
          <w:bCs w:val="1"/>
          <w:u w:val="single"/>
          <w:rtl w:val="0"/>
        </w:rPr>
        <w:t xml:space="preserve">Il connubio perfetto tra italianità, qualità e convenienza</w:t>
      </w:r>
    </w:p>
    <w:p w:rsidR="00000000" w:rsidDel="00000000" w:rsidP="00000000" w:rsidRDefault="00000000" w:rsidRPr="00000000" w14:paraId="0000000A">
      <w:pPr>
        <w:spacing w:after="120" w:lineRule="auto"/>
        <w:jc w:val="both"/>
        <w:rPr>
          <w:b w:val="1"/>
          <w:bCs w:val="1"/>
        </w:rPr>
      </w:pPr>
      <w:r w:rsidDel="00000000" w:rsidR="00000000" w:rsidRPr="00000000">
        <w:rPr>
          <w:rtl w:val="0"/>
        </w:rPr>
        <w:t xml:space="preserve">Nel </w:t>
      </w:r>
      <w:r w:rsidDel="00000000" w:rsidR="00000000" w:rsidRPr="00000000">
        <w:rPr>
          <w:b w:val="1"/>
          <w:bCs w:val="1"/>
          <w:rtl w:val="0"/>
        </w:rPr>
        <w:t xml:space="preserve">2015 il lancio di Italiamo</w:t>
      </w:r>
      <w:r w:rsidDel="00000000" w:rsidR="00000000" w:rsidRPr="00000000">
        <w:rPr>
          <w:rtl w:val="0"/>
        </w:rPr>
        <w:t xml:space="preserve"> si era rivelato un successo europeo, oggi Lidl Italia evolve ulteriormente il proprio posizionamento affermandosi come un </w:t>
      </w:r>
      <w:r w:rsidDel="00000000" w:rsidR="00000000" w:rsidRPr="00000000">
        <w:rPr>
          <w:b w:val="1"/>
          <w:bCs w:val="1"/>
          <w:rtl w:val="0"/>
        </w:rPr>
        <w:t xml:space="preserve">punto di riferimento per l'eccellenza gastronomica quotidiana accessibile</w:t>
      </w:r>
      <w:r w:rsidDel="00000000" w:rsidR="00000000" w:rsidRPr="00000000">
        <w:rPr>
          <w:rtl w:val="0"/>
        </w:rPr>
        <w:t xml:space="preserve">. Lo Chef, simbolo di autenticità e di maestria culinaria, guiderà i consumatori alla scoperta di prodotti simbolo come i </w:t>
      </w:r>
      <w:r w:rsidDel="00000000" w:rsidR="00000000" w:rsidRPr="00000000">
        <w:rPr>
          <w:b w:val="1"/>
          <w:bCs w:val="1"/>
          <w:rtl w:val="0"/>
        </w:rPr>
        <w:t xml:space="preserve">Rigatoni di Gragnano IGP trafilati al bronzo</w:t>
      </w:r>
      <w:r w:rsidDel="00000000" w:rsidR="00000000" w:rsidRPr="00000000">
        <w:rPr>
          <w:rtl w:val="0"/>
        </w:rPr>
        <w:t xml:space="preserve">, l’</w:t>
      </w:r>
      <w:r w:rsidDel="00000000" w:rsidR="00000000" w:rsidRPr="00000000">
        <w:rPr>
          <w:b w:val="1"/>
          <w:bCs w:val="1"/>
          <w:rtl w:val="0"/>
        </w:rPr>
        <w:t xml:space="preserve">Olio DOP Terra di Bari</w:t>
      </w:r>
      <w:r w:rsidDel="00000000" w:rsidR="00000000" w:rsidRPr="00000000">
        <w:rPr>
          <w:rtl w:val="0"/>
        </w:rPr>
        <w:t xml:space="preserve"> e i </w:t>
      </w:r>
      <w:r w:rsidDel="00000000" w:rsidR="00000000" w:rsidRPr="00000000">
        <w:rPr>
          <w:b w:val="1"/>
          <w:bCs w:val="1"/>
          <w:rtl w:val="0"/>
        </w:rPr>
        <w:t xml:space="preserve">Cantuccini Toscani IGP</w:t>
      </w:r>
      <w:r w:rsidDel="00000000" w:rsidR="00000000" w:rsidRPr="00000000">
        <w:rPr>
          <w:rtl w:val="0"/>
        </w:rPr>
        <w:t xml:space="preserve">, e si affiancherà al </w:t>
      </w:r>
      <w:r w:rsidDel="00000000" w:rsidR="00000000" w:rsidRPr="00000000">
        <w:rPr>
          <w:b w:val="1"/>
          <w:bCs w:val="1"/>
          <w:rtl w:val="0"/>
        </w:rPr>
        <w:t xml:space="preserve">meglio del patrimonio ortofrutticolo italiano, mettendo in risalto la freschezza e la stagionalità delle eccellenze certificate IGP e DOP. </w:t>
      </w:r>
      <w:r w:rsidDel="00000000" w:rsidR="00000000" w:rsidRPr="00000000">
        <w:rPr>
          <w:rtl w:val="0"/>
        </w:rPr>
        <w:t xml:space="preserve">Una qualità che non si ferma ai confini nazionali: il valore che Cannavacciuolo certifica oggi per il mercato interno è il medesimo che Lidl Italia </w:t>
      </w:r>
      <w:r w:rsidDel="00000000" w:rsidR="00000000" w:rsidRPr="00000000">
        <w:rPr>
          <w:b w:val="1"/>
          <w:bCs w:val="1"/>
          <w:rtl w:val="0"/>
        </w:rPr>
        <w:t xml:space="preserve">esporta con orgoglio attraverso la propria rete globale</w:t>
      </w:r>
      <w:r w:rsidDel="00000000" w:rsidR="00000000" w:rsidRPr="00000000">
        <w:rPr>
          <w:rtl w:val="0"/>
        </w:rPr>
        <w:t xml:space="preserve">, rendendo le eccellenze del Made in Italy disponibili </w:t>
      </w:r>
      <w:r w:rsidDel="00000000" w:rsidR="00000000" w:rsidRPr="00000000">
        <w:rPr>
          <w:b w:val="1"/>
          <w:bCs w:val="1"/>
          <w:rtl w:val="0"/>
        </w:rPr>
        <w:t xml:space="preserve">negli oltre 30 Paesi in cui il Brand è presente.</w:t>
      </w:r>
    </w:p>
    <w:p w:rsidR="00000000" w:rsidDel="00000000" w:rsidP="00000000" w:rsidRDefault="00000000" w:rsidRPr="00000000" w14:paraId="0000000B">
      <w:pPr>
        <w:spacing w:after="120" w:lineRule="auto"/>
        <w:jc w:val="both"/>
        <w:rPr/>
      </w:pPr>
      <w:r w:rsidDel="00000000" w:rsidR="00000000" w:rsidRPr="00000000">
        <w:rPr>
          <w:rtl w:val="0"/>
        </w:rPr>
      </w:r>
    </w:p>
    <w:p w:rsidR="00000000" w:rsidDel="00000000" w:rsidP="00000000" w:rsidRDefault="00000000" w:rsidRPr="00000000" w14:paraId="0000000C">
      <w:pPr>
        <w:spacing w:after="120" w:lineRule="auto"/>
        <w:jc w:val="both"/>
        <w:rPr>
          <w:b w:val="1"/>
          <w:bCs w:val="1"/>
        </w:rPr>
      </w:pPr>
      <w:r w:rsidDel="00000000" w:rsidR="00000000" w:rsidRPr="00000000">
        <w:rPr>
          <w:b w:val="1"/>
          <w:bCs w:val="1"/>
          <w:rtl w:val="0"/>
        </w:rPr>
        <w:t xml:space="preserve">Antonino Cannavacciuolo </w:t>
      </w:r>
      <w:r w:rsidDel="00000000" w:rsidR="00000000" w:rsidRPr="00000000">
        <w:rPr>
          <w:rtl w:val="0"/>
        </w:rPr>
        <w:t xml:space="preserve">ha così commentato</w:t>
      </w:r>
      <w:r w:rsidDel="00000000" w:rsidR="00000000" w:rsidRPr="00000000">
        <w:rPr>
          <w:b w:val="1"/>
          <w:bCs w:val="1"/>
          <w:rtl w:val="0"/>
        </w:rPr>
        <w:t xml:space="preserve">: </w:t>
      </w:r>
      <w:r w:rsidDel="00000000" w:rsidR="00000000" w:rsidRPr="00000000">
        <w:rPr>
          <w:i w:val="1"/>
          <w:iCs w:val="1"/>
          <w:rtl w:val="0"/>
        </w:rPr>
        <w:t xml:space="preserve">“</w:t>
      </w:r>
      <w:r w:rsidDel="00000000" w:rsidR="00000000" w:rsidRPr="00000000">
        <w:rPr>
          <w:i w:val="1"/>
          <w:iCs w:val="1"/>
          <w:rtl w:val="0"/>
        </w:rPr>
        <w:t xml:space="preserve">Inizio questa nuova collaborazione perché ho scoperto io per primo il valore dei prodotti Italiamo e della frutta e verdura IGP e DOP che Lidl veicola attraverso una selezione attenta di alimenti di primissima qualità. È un progetto che sento vicino perché racconta l’Italia attraverso i suoi sapori autentici e il valore delle materie prime. La cucina italiana nasce dal rispetto della tradizione, dei territori e dei produttori. Con Italiamo questo patrimonio diventa accessibile a tutti, grazie a una serie di prodotti che valorizzano ingredienti italiani e molte eccellenze certificate DOP e IGP. Apprezzo anche l’attenzione crescente verso un’alimentazione più consapevole: la presenza di proposte vegetali e di verdure biologiche dimostra una visione moderna e sostenibile del cibo.” </w:t>
      </w:r>
      <w:r w:rsidDel="00000000" w:rsidR="00000000" w:rsidRPr="00000000">
        <w:rPr>
          <w:rtl w:val="0"/>
        </w:rPr>
      </w:r>
    </w:p>
    <w:p w:rsidR="00000000" w:rsidDel="00000000" w:rsidP="00000000" w:rsidRDefault="00000000" w:rsidRPr="00000000" w14:paraId="0000000D">
      <w:pPr>
        <w:spacing w:after="120" w:lineRule="auto"/>
        <w:jc w:val="both"/>
        <w:rPr/>
      </w:pPr>
      <w:r w:rsidDel="00000000" w:rsidR="00000000" w:rsidRPr="00000000">
        <w:rPr>
          <w:rtl w:val="0"/>
        </w:rPr>
      </w:r>
    </w:p>
    <w:p w:rsidR="00000000" w:rsidDel="00000000" w:rsidP="00000000" w:rsidRDefault="00000000" w:rsidRPr="00000000" w14:paraId="0000000E">
      <w:pPr>
        <w:spacing w:after="120" w:lineRule="auto"/>
        <w:jc w:val="both"/>
        <w:rPr>
          <w:i w:val="1"/>
          <w:iCs w:val="1"/>
        </w:rPr>
      </w:pPr>
      <w:r w:rsidDel="00000000" w:rsidR="00000000" w:rsidRPr="00000000">
        <w:rPr>
          <w:b w:val="1"/>
          <w:bCs w:val="1"/>
          <w:rtl w:val="0"/>
        </w:rPr>
        <w:t xml:space="preserve">Gianfranco Marc Brunetti – Chief Customer Officer Lidl Italia –</w:t>
      </w:r>
      <w:r w:rsidDel="00000000" w:rsidR="00000000" w:rsidRPr="00000000">
        <w:rPr>
          <w:rtl w:val="0"/>
        </w:rPr>
        <w:t xml:space="preserve"> commenta così la partnership </w:t>
      </w:r>
      <w:r w:rsidDel="00000000" w:rsidR="00000000" w:rsidRPr="00000000">
        <w:rPr>
          <w:i w:val="1"/>
          <w:iCs w:val="1"/>
          <w:rtl w:val="0"/>
        </w:rPr>
        <w:t xml:space="preserve">“La collaborazione con lo Chef Cannavacciuolo è una iniziativa straordinaria che si pone a conferma del nostro percorso di valorizzazione del Made in Italy e in piena coerenza con la nostra mission di rendere la qualità accessibile trasformando le specialità di Italiamo e le eccellenze del reparto ortofrutticolo IGP e DOP in una consuetudine per ogni tavola. Abbiamo scelto un volto così amato e autorevole perché incarna perfettamente quel binomio tra autenticità e rigore qualitativo che definisce anche il nostro DNA. Questo progetto è il coronamento di un profondo e duraturo legame con il territorio: un impegno che ci ha permesso di agire come trampolino di lancio per tantissime realtà del comparto agroalimentare italiano, oggi apprezzate dai clienti Lidl di tutto il mondo.”</w:t>
      </w:r>
    </w:p>
    <w:p w:rsidR="00000000" w:rsidDel="00000000" w:rsidP="00000000" w:rsidRDefault="00000000" w:rsidRPr="00000000" w14:paraId="0000000F">
      <w:pPr>
        <w:spacing w:after="120" w:lineRule="auto"/>
        <w:jc w:val="both"/>
        <w:rPr/>
      </w:pPr>
      <w:r w:rsidDel="00000000" w:rsidR="00000000" w:rsidRPr="00000000">
        <w:rPr>
          <w:rtl w:val="0"/>
        </w:rPr>
      </w:r>
    </w:p>
    <w:p w:rsidR="00000000" w:rsidDel="00000000" w:rsidP="00000000" w:rsidRDefault="00000000" w:rsidRPr="00000000" w14:paraId="00000010">
      <w:pPr>
        <w:spacing w:after="120" w:lineRule="auto"/>
        <w:jc w:val="both"/>
        <w:rPr>
          <w:b w:val="1"/>
          <w:bCs w:val="1"/>
          <w:u w:val="single"/>
        </w:rPr>
      </w:pPr>
      <w:r w:rsidDel="00000000" w:rsidR="00000000" w:rsidRPr="00000000">
        <w:rPr>
          <w:b w:val="1"/>
          <w:bCs w:val="1"/>
          <w:u w:val="single"/>
          <w:rtl w:val="0"/>
        </w:rPr>
        <w:t xml:space="preserve">La campagna: Antonino Cannavacciuolo x Italiamo e Frutta e Verdura IGP e DOP</w:t>
      </w:r>
    </w:p>
    <w:p w:rsidR="00000000" w:rsidDel="00000000" w:rsidP="00000000" w:rsidRDefault="00000000" w:rsidRPr="00000000" w14:paraId="00000011">
      <w:pPr>
        <w:spacing w:after="120" w:lineRule="auto"/>
        <w:jc w:val="both"/>
        <w:rPr/>
      </w:pPr>
      <w:r w:rsidDel="00000000" w:rsidR="00000000" w:rsidRPr="00000000">
        <w:rPr>
          <w:rtl w:val="0"/>
        </w:rPr>
        <w:t xml:space="preserve">Il debutto televisivo della collaborazione è fissato per </w:t>
      </w:r>
      <w:r w:rsidDel="00000000" w:rsidR="00000000" w:rsidRPr="00000000">
        <w:rPr>
          <w:b w:val="1"/>
          <w:bCs w:val="1"/>
          <w:rtl w:val="0"/>
        </w:rPr>
        <w:t xml:space="preserve">domenica 12 aprile</w:t>
      </w:r>
      <w:r w:rsidDel="00000000" w:rsidR="00000000" w:rsidRPr="00000000">
        <w:rPr>
          <w:rtl w:val="0"/>
        </w:rPr>
        <w:t xml:space="preserve">, data in cui andrà in onda il primo dei due </w:t>
      </w:r>
      <w:r w:rsidDel="00000000" w:rsidR="00000000" w:rsidRPr="00000000">
        <w:rPr>
          <w:b w:val="1"/>
          <w:bCs w:val="1"/>
          <w:rtl w:val="0"/>
        </w:rPr>
        <w:t xml:space="preserve">soggetti da 30 secondi, </w:t>
      </w:r>
      <w:r w:rsidDel="00000000" w:rsidR="00000000" w:rsidRPr="00000000">
        <w:rPr>
          <w:rtl w:val="0"/>
        </w:rPr>
        <w:t xml:space="preserve">quello dedicato alla linea </w:t>
      </w:r>
      <w:r w:rsidDel="00000000" w:rsidR="00000000" w:rsidRPr="00000000">
        <w:rPr>
          <w:b w:val="1"/>
          <w:bCs w:val="1"/>
          <w:rtl w:val="0"/>
        </w:rPr>
        <w:t xml:space="preserve">Italiamo</w:t>
      </w:r>
      <w:r w:rsidDel="00000000" w:rsidR="00000000" w:rsidRPr="00000000">
        <w:rPr>
          <w:rtl w:val="0"/>
        </w:rPr>
        <w:t xml:space="preserve">. A giugno la narrazione proseguirà con il secondo spot incentrato sull’offerta frutta e verdura, avviando una rotazione costante che accompagnerà i consumatori per tutta l’estate fino al mese di ottobre. </w:t>
      </w:r>
      <w:r w:rsidDel="00000000" w:rsidR="00000000" w:rsidRPr="00000000">
        <w:rPr>
          <w:b w:val="1"/>
          <w:bCs w:val="1"/>
          <w:rtl w:val="0"/>
        </w:rPr>
        <w:t xml:space="preserve">Sviluppato dall'agenzia creativa Caffeina, in sinergia con il team di Lidl Italia, e prodotto da TapelessFilm,</w:t>
      </w:r>
      <w:r w:rsidDel="00000000" w:rsidR="00000000" w:rsidRPr="00000000">
        <w:rPr>
          <w:rtl w:val="0"/>
        </w:rPr>
        <w:t xml:space="preserve"> il concept mette in scena un Antonino Cannavacciuolo in una veste molto vicina al suo reale approccio professionale. Il racconto segue, infatti, lo </w:t>
      </w:r>
      <w:r w:rsidDel="00000000" w:rsidR="00000000" w:rsidRPr="00000000">
        <w:rPr>
          <w:b w:val="1"/>
          <w:bCs w:val="1"/>
          <w:rtl w:val="0"/>
        </w:rPr>
        <w:t xml:space="preserve">Chef mentre verifica con estrema attenzione la qualità dei prodotti </w:t>
      </w:r>
      <w:r w:rsidDel="00000000" w:rsidR="00000000" w:rsidRPr="00000000">
        <w:rPr>
          <w:rtl w:val="0"/>
        </w:rPr>
        <w:t xml:space="preserve">mettendo in chiaro la sua ferma volontà di volerli </w:t>
      </w:r>
      <w:r w:rsidDel="00000000" w:rsidR="00000000" w:rsidRPr="00000000">
        <w:rPr>
          <w:b w:val="1"/>
          <w:bCs w:val="1"/>
          <w:rtl w:val="0"/>
        </w:rPr>
        <w:t xml:space="preserve">testare personalmente prima di consigliarli al pubblico</w:t>
      </w:r>
      <w:r w:rsidDel="00000000" w:rsidR="00000000" w:rsidRPr="00000000">
        <w:rPr>
          <w:rtl w:val="0"/>
        </w:rPr>
        <w:t xml:space="preserve">. L'operazione è sostenuta da un </w:t>
      </w:r>
      <w:r w:rsidDel="00000000" w:rsidR="00000000" w:rsidRPr="00000000">
        <w:rPr>
          <w:b w:val="1"/>
          <w:bCs w:val="1"/>
          <w:rtl w:val="0"/>
        </w:rPr>
        <w:t xml:space="preserve">piano media multicanale</w:t>
      </w:r>
      <w:r w:rsidDel="00000000" w:rsidR="00000000" w:rsidRPr="00000000">
        <w:rPr>
          <w:rtl w:val="0"/>
        </w:rPr>
        <w:t xml:space="preserve"> che garantisce una copertura capillare su tutto il territorio nazionale. La strategia integra una presenza preponderante di </w:t>
      </w:r>
      <w:r w:rsidDel="00000000" w:rsidR="00000000" w:rsidRPr="00000000">
        <w:rPr>
          <w:b w:val="1"/>
          <w:bCs w:val="1"/>
          <w:rtl w:val="0"/>
        </w:rPr>
        <w:t xml:space="preserve">televisione tradizionale</w:t>
      </w:r>
      <w:r w:rsidDel="00000000" w:rsidR="00000000" w:rsidRPr="00000000">
        <w:rPr>
          <w:rtl w:val="0"/>
        </w:rPr>
        <w:t xml:space="preserve"> con un investimento significativo sui </w:t>
      </w:r>
      <w:r w:rsidDel="00000000" w:rsidR="00000000" w:rsidRPr="00000000">
        <w:rPr>
          <w:b w:val="1"/>
          <w:bCs w:val="1"/>
          <w:rtl w:val="0"/>
        </w:rPr>
        <w:t xml:space="preserve">servizi di streaming video</w:t>
      </w:r>
      <w:r w:rsidDel="00000000" w:rsidR="00000000" w:rsidRPr="00000000">
        <w:rPr>
          <w:rtl w:val="0"/>
        </w:rPr>
        <w:t xml:space="preserve"> e sulle principali </w:t>
      </w:r>
      <w:r w:rsidDel="00000000" w:rsidR="00000000" w:rsidRPr="00000000">
        <w:rPr>
          <w:b w:val="1"/>
          <w:bCs w:val="1"/>
          <w:rtl w:val="0"/>
        </w:rPr>
        <w:t xml:space="preserve">emittenti radiofoniche</w:t>
      </w:r>
      <w:r w:rsidDel="00000000" w:rsidR="00000000" w:rsidRPr="00000000">
        <w:rPr>
          <w:rtl w:val="0"/>
        </w:rPr>
        <w:t xml:space="preserve">. Il racconto prosegue, poi, nell'ecosistema</w:t>
      </w:r>
      <w:r w:rsidDel="00000000" w:rsidR="00000000" w:rsidRPr="00000000">
        <w:rPr>
          <w:b w:val="1"/>
          <w:bCs w:val="1"/>
          <w:rtl w:val="0"/>
        </w:rPr>
        <w:t xml:space="preserve"> digitale </w:t>
      </w:r>
      <w:r w:rsidDel="00000000" w:rsidR="00000000" w:rsidRPr="00000000">
        <w:rPr>
          <w:rtl w:val="0"/>
        </w:rPr>
        <w:t xml:space="preserve">attraverso formati video brevi e ricette pensate per i </w:t>
      </w:r>
      <w:r w:rsidDel="00000000" w:rsidR="00000000" w:rsidRPr="00000000">
        <w:rPr>
          <w:b w:val="1"/>
          <w:bCs w:val="1"/>
          <w:rtl w:val="0"/>
        </w:rPr>
        <w:t xml:space="preserve">social</w:t>
      </w:r>
      <w:r w:rsidDel="00000000" w:rsidR="00000000" w:rsidRPr="00000000">
        <w:rPr>
          <w:rtl w:val="0"/>
        </w:rPr>
        <w:t xml:space="preserve">, coinvolgendo, infine, i consumatori direttamente nei punti vendita tramite la </w:t>
      </w:r>
      <w:r w:rsidDel="00000000" w:rsidR="00000000" w:rsidRPr="00000000">
        <w:rPr>
          <w:b w:val="1"/>
          <w:bCs w:val="1"/>
          <w:rtl w:val="0"/>
        </w:rPr>
        <w:t xml:space="preserve">radio in store</w:t>
      </w:r>
      <w:r w:rsidDel="00000000" w:rsidR="00000000" w:rsidRPr="00000000">
        <w:rPr>
          <w:rtl w:val="0"/>
        </w:rPr>
        <w:t xml:space="preserve"> e i </w:t>
      </w:r>
      <w:r w:rsidDel="00000000" w:rsidR="00000000" w:rsidRPr="00000000">
        <w:rPr>
          <w:b w:val="1"/>
          <w:bCs w:val="1"/>
          <w:rtl w:val="0"/>
        </w:rPr>
        <w:t xml:space="preserve">canali digitali di Lidl Italia</w:t>
      </w:r>
      <w:r w:rsidDel="00000000" w:rsidR="00000000" w:rsidRPr="00000000">
        <w:rPr>
          <w:rtl w:val="0"/>
        </w:rPr>
        <w:t xml:space="preserve">.</w:t>
      </w:r>
    </w:p>
    <w:p w:rsidR="00000000" w:rsidDel="00000000" w:rsidP="00000000" w:rsidRDefault="00000000" w:rsidRPr="00000000" w14:paraId="00000012">
      <w:pPr>
        <w:spacing w:after="240" w:before="240" w:line="240" w:lineRule="auto"/>
        <w:jc w:val="both"/>
        <w:rPr>
          <w:color w:val="1f497d"/>
          <w:sz w:val="16"/>
          <w:szCs w:val="16"/>
        </w:rPr>
      </w:pPr>
      <w:bookmarkStart w:colFirst="0" w:colLast="0" w:name="_jionnmjy7zem" w:id="1"/>
      <w:bookmarkEnd w:id="1"/>
      <w:r w:rsidDel="00000000" w:rsidR="00000000" w:rsidRPr="00000000">
        <w:rPr>
          <w:color w:val="1f497d"/>
          <w:sz w:val="16"/>
          <w:szCs w:val="16"/>
          <w:rtl w:val="0"/>
        </w:rPr>
        <w:t xml:space="preserve">Company Profile Lidl Italia </w:t>
      </w:r>
    </w:p>
    <w:p w:rsidR="00000000" w:rsidDel="00000000" w:rsidP="00000000" w:rsidRDefault="00000000" w:rsidRPr="00000000" w14:paraId="00000013">
      <w:pPr>
        <w:spacing w:after="240" w:before="240" w:line="240" w:lineRule="auto"/>
        <w:jc w:val="both"/>
        <w:rPr>
          <w:sz w:val="16"/>
          <w:szCs w:val="16"/>
        </w:rPr>
      </w:pPr>
      <w:bookmarkStart w:colFirst="0" w:colLast="0" w:name="_umahxzgp2rx9" w:id="2"/>
      <w:bookmarkEnd w:id="2"/>
      <w:r w:rsidDel="00000000" w:rsidR="00000000" w:rsidRPr="00000000">
        <w:rPr>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24.000 collaboratori. L’offerta a scaffale si compone di oltre 3.500 referenze attentamente selezionate, di cui oltre l’80% prodotte in Italia e a marchio proprio per garantire al cliente il miglior rapporto qualità-prezzo. </w:t>
      </w:r>
    </w:p>
    <w:p w:rsidR="00000000" w:rsidDel="00000000" w:rsidP="00000000" w:rsidRDefault="00000000" w:rsidRPr="00000000" w14:paraId="00000014">
      <w:pPr>
        <w:spacing w:after="0" w:lineRule="auto"/>
        <w:jc w:val="both"/>
        <w:rPr>
          <w:color w:val="1f497d"/>
          <w:sz w:val="16"/>
          <w:szCs w:val="16"/>
        </w:rPr>
      </w:pPr>
      <w:r w:rsidDel="00000000" w:rsidR="00000000" w:rsidRPr="00000000">
        <w:rPr>
          <w:color w:val="1f497d"/>
          <w:sz w:val="16"/>
          <w:szCs w:val="16"/>
          <w:rtl w:val="0"/>
        </w:rPr>
        <w:t xml:space="preserve">Contatti per la stampa:</w:t>
      </w:r>
    </w:p>
    <w:p w:rsidR="00000000" w:rsidDel="00000000" w:rsidP="00000000" w:rsidRDefault="00000000" w:rsidRPr="00000000" w14:paraId="00000015">
      <w:pPr>
        <w:spacing w:after="0" w:lineRule="auto"/>
        <w:jc w:val="both"/>
        <w:rPr>
          <w:sz w:val="16"/>
          <w:szCs w:val="16"/>
        </w:rPr>
      </w:pPr>
      <w:r w:rsidDel="00000000" w:rsidR="00000000" w:rsidRPr="00000000">
        <w:rPr>
          <w:sz w:val="16"/>
          <w:szCs w:val="16"/>
          <w:rtl w:val="0"/>
        </w:rPr>
        <w:t xml:space="preserve">Lidl Italia S.r.l. a socio unico - Ufficio Stampa</w:t>
      </w:r>
    </w:p>
    <w:p w:rsidR="00000000" w:rsidDel="00000000" w:rsidP="00000000" w:rsidRDefault="00000000" w:rsidRPr="00000000" w14:paraId="00000016">
      <w:pPr>
        <w:spacing w:after="0" w:lineRule="auto"/>
        <w:jc w:val="both"/>
        <w:rPr>
          <w:sz w:val="16"/>
          <w:szCs w:val="16"/>
        </w:rPr>
      </w:pPr>
      <w:r w:rsidDel="00000000" w:rsidR="00000000" w:rsidRPr="00000000">
        <w:rPr>
          <w:sz w:val="16"/>
          <w:szCs w:val="16"/>
          <w:rtl w:val="0"/>
        </w:rPr>
        <w:t xml:space="preserve">Via Augusto Ruffo, 36 - 37040 Arcole (VR) </w:t>
      </w:r>
    </w:p>
    <w:p w:rsidR="00000000" w:rsidDel="00000000" w:rsidP="00000000" w:rsidRDefault="00000000" w:rsidRPr="00000000" w14:paraId="00000017">
      <w:pPr>
        <w:spacing w:after="0" w:lineRule="auto"/>
        <w:jc w:val="both"/>
        <w:rPr>
          <w:sz w:val="16"/>
          <w:szCs w:val="16"/>
        </w:rPr>
      </w:pPr>
      <w:r w:rsidDel="00000000" w:rsidR="00000000" w:rsidRPr="00000000">
        <w:rPr>
          <w:sz w:val="16"/>
          <w:szCs w:val="16"/>
          <w:rtl w:val="0"/>
        </w:rPr>
        <w:t xml:space="preserve">Tel. 045.6135100 </w:t>
      </w:r>
    </w:p>
    <w:p w:rsidR="00000000" w:rsidDel="00000000" w:rsidP="00000000" w:rsidRDefault="00000000" w:rsidRPr="00000000" w14:paraId="00000018">
      <w:pPr>
        <w:spacing w:after="0" w:lineRule="auto"/>
        <w:jc w:val="both"/>
        <w:rPr>
          <w:sz w:val="16"/>
          <w:szCs w:val="16"/>
        </w:rPr>
      </w:pPr>
      <w:r w:rsidDel="00000000" w:rsidR="00000000" w:rsidRPr="00000000">
        <w:rPr>
          <w:sz w:val="16"/>
          <w:szCs w:val="16"/>
          <w:rtl w:val="0"/>
        </w:rPr>
        <w:t xml:space="preserve">E-mail: stampa@lidl.it </w:t>
      </w:r>
    </w:p>
    <w:p w:rsidR="00000000" w:rsidDel="00000000" w:rsidP="00000000" w:rsidRDefault="00000000" w:rsidRPr="00000000" w14:paraId="00000019">
      <w:pPr>
        <w:spacing w:after="0" w:line="240" w:lineRule="auto"/>
        <w:jc w:val="both"/>
        <w:rPr>
          <w:sz w:val="16"/>
          <w:szCs w:val="16"/>
        </w:rPr>
      </w:pPr>
      <w:hyperlink r:id="rId6">
        <w:r w:rsidDel="00000000" w:rsidR="00000000" w:rsidRPr="00000000">
          <w:rPr>
            <w:color w:val="0000ff"/>
            <w:sz w:val="16"/>
            <w:szCs w:val="16"/>
            <w:u w:val="single"/>
            <w:rtl w:val="0"/>
          </w:rPr>
          <w:t xml:space="preserve">www.lidl.it</w:t>
        </w:r>
      </w:hyperlink>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color w:val="1f497d"/>
          <w:sz w:val="16"/>
          <w:szCs w:val="16"/>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954302" cy="65742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
              <a:graphic>
                <a:graphicData uri="http://schemas.microsoft.com/office/word/2010/wordprocessingShape">
                  <wps:wsp>
                    <wps:cNvSpPr/>
                    <wps:cNvPr id="9" name="Shape 9"/>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953760" cy="754704"/>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67043"/>
              <wp:effectExtent b="0" l="0" r="0" t="0"/>
              <wp:docPr id="3" name=""/>
              <a:graphic>
                <a:graphicData uri="http://schemas.microsoft.com/office/word/2010/wordprocessingShape">
                  <wps:wsp>
                    <wps:cNvSpPr/>
                    <wps:cNvPr id="4" name="Shape 4"/>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67043"/>
              <wp:effectExtent b="0" l="0" r="0" t="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438650"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-123800</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67043"/>
              <wp:effectExtent b="0" l="0" r="0" t="0"/>
              <wp:docPr id="4" name=""/>
              <a:graphic>
                <a:graphicData uri="http://schemas.microsoft.com/office/word/2010/wordprocessingShape">
                  <wps:wsp>
                    <wps:cNvSpPr/>
                    <wps:cNvPr id="5" name="Shape 5"/>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67043"/>
              <wp:effectExtent b="0" l="0" r="0" t="0"/>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438650"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-52043</wp:posOffset>
          </wp:positionV>
          <wp:extent cx="643255" cy="64325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lidl.it"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MediaServiceImageTags</vt:lpwstr>
  </property>
</Properties>
</file>